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295DB060">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0F1ACCAB" w:rsidR="00B96FA2" w:rsidRPr="00E91A4E" w:rsidRDefault="008055AE" w:rsidP="00015C7A">
      <w:pPr>
        <w:spacing w:line="276" w:lineRule="auto"/>
      </w:pPr>
      <w:r>
        <w:t>Numéro de marché </w:t>
      </w:r>
      <w:r w:rsidRPr="00E945AB">
        <w:t xml:space="preserve">: </w:t>
      </w:r>
      <w:r w:rsidR="00E818A5" w:rsidRPr="00E945AB">
        <w:t>26-200-</w:t>
      </w:r>
      <w:r w:rsidR="00982223">
        <w:t>3</w:t>
      </w:r>
      <w:r w:rsidR="0084234F">
        <w:t>6</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678D07E2" w14:textId="77777777" w:rsidR="00822820" w:rsidRDefault="0084234F" w:rsidP="00015C7A">
            <w:pPr>
              <w:tabs>
                <w:tab w:val="left" w:pos="48"/>
              </w:tabs>
              <w:autoSpaceDE/>
              <w:autoSpaceDN/>
              <w:adjustRightInd/>
              <w:spacing w:line="276" w:lineRule="auto"/>
              <w:ind w:left="48"/>
              <w:jc w:val="center"/>
              <w:rPr>
                <w:b/>
                <w:sz w:val="24"/>
                <w:szCs w:val="24"/>
              </w:rPr>
            </w:pPr>
            <w:r w:rsidRPr="0084234F">
              <w:rPr>
                <w:b/>
                <w:sz w:val="24"/>
                <w:szCs w:val="24"/>
              </w:rPr>
              <w:t xml:space="preserve">Lot 11 : Diffusion du document d’appel du château de Haroué </w:t>
            </w:r>
          </w:p>
          <w:p w14:paraId="3FCDA991" w14:textId="1E3D067D" w:rsidR="0084234F" w:rsidRPr="00E91A4E" w:rsidRDefault="0084234F"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7C4D5134"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w:t>
      </w:r>
      <w:r w:rsidR="0084234F">
        <w:rPr>
          <w:b/>
          <w:bCs/>
        </w:rPr>
        <w:t>1</w:t>
      </w:r>
      <w:r w:rsidR="005B027B">
        <w:rPr>
          <w:b/>
          <w:bCs/>
        </w:rPr>
        <w:t xml:space="preserve"> : </w:t>
      </w:r>
      <w:r w:rsidR="0084234F" w:rsidRPr="0084234F">
        <w:rPr>
          <w:b/>
          <w:bCs/>
        </w:rPr>
        <w:t>Diffusion du document d’appel du château de Haroué</w:t>
      </w:r>
      <w:r w:rsidR="0084234F">
        <w:rPr>
          <w:b/>
          <w:bCs/>
        </w:rPr>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84234F">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vAlign w:val="center"/>
          </w:tcPr>
          <w:p w14:paraId="370E63A9" w14:textId="2518496C" w:rsidR="00CA42E7" w:rsidRPr="0084234F" w:rsidRDefault="00CA42E7" w:rsidP="00CA42E7">
            <w:pPr>
              <w:spacing w:line="276" w:lineRule="auto"/>
              <w:ind w:right="207"/>
            </w:pPr>
            <w:r w:rsidRPr="0084234F">
              <w:t>Diffusion d’une sélection de documents d’appel dans la région Hauts-de-France pour la Villa Cavrois</w:t>
            </w:r>
          </w:p>
        </w:tc>
        <w:tc>
          <w:tcPr>
            <w:tcW w:w="2185" w:type="dxa"/>
            <w:vAlign w:val="center"/>
          </w:tcPr>
          <w:p w14:paraId="3E1221E9" w14:textId="4BD2A15B" w:rsidR="00CA42E7" w:rsidRPr="0084234F" w:rsidRDefault="00CA42E7" w:rsidP="00CA42E7">
            <w:pPr>
              <w:spacing w:line="276" w:lineRule="auto"/>
              <w:ind w:right="207"/>
              <w:rPr>
                <w:highlight w:val="yellow"/>
              </w:rPr>
            </w:pPr>
            <w:r w:rsidRPr="0084234F">
              <w:t>26-200-35</w:t>
            </w:r>
          </w:p>
        </w:tc>
      </w:tr>
      <w:tr w:rsidR="00CA42E7" w:rsidRPr="006E523A" w14:paraId="3F297674" w14:textId="77777777" w:rsidTr="0084234F">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00"/>
            <w:vAlign w:val="center"/>
          </w:tcPr>
          <w:p w14:paraId="000D1A7E" w14:textId="453F2ABC" w:rsidR="00CA42E7" w:rsidRPr="0084234F" w:rsidRDefault="00CA42E7" w:rsidP="00CA42E7">
            <w:pPr>
              <w:spacing w:line="276" w:lineRule="auto"/>
              <w:ind w:right="207"/>
              <w:rPr>
                <w:b/>
                <w:bCs/>
              </w:rPr>
            </w:pPr>
            <w:r w:rsidRPr="0084234F">
              <w:rPr>
                <w:b/>
                <w:bCs/>
              </w:rPr>
              <w:t>Diffusion du document d’appel du château de Haroué</w:t>
            </w:r>
          </w:p>
        </w:tc>
        <w:tc>
          <w:tcPr>
            <w:tcW w:w="2185" w:type="dxa"/>
            <w:shd w:val="clear" w:color="auto" w:fill="FFFF00"/>
            <w:vAlign w:val="center"/>
          </w:tcPr>
          <w:p w14:paraId="11BDF33F" w14:textId="0D0EA03A" w:rsidR="00CA42E7" w:rsidRPr="0084234F" w:rsidRDefault="00CA42E7" w:rsidP="00CA42E7">
            <w:pPr>
              <w:spacing w:line="276" w:lineRule="auto"/>
              <w:ind w:right="207"/>
              <w:rPr>
                <w:b/>
                <w:bCs/>
                <w:highlight w:val="yellow"/>
              </w:rPr>
            </w:pPr>
            <w:r w:rsidRPr="0084234F">
              <w:rPr>
                <w:b/>
                <w:bCs/>
              </w:rPr>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lastRenderedPageBreak/>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lastRenderedPageBreak/>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lastRenderedPageBreak/>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lastRenderedPageBreak/>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3835E" w14:textId="77777777" w:rsidR="001F14E2" w:rsidRDefault="001F14E2" w:rsidP="006E523A">
      <w:r>
        <w:separator/>
      </w:r>
    </w:p>
  </w:endnote>
  <w:endnote w:type="continuationSeparator" w:id="0">
    <w:p w14:paraId="574A7A3F" w14:textId="77777777" w:rsidR="001F14E2" w:rsidRDefault="001F14E2"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7B425" w14:textId="77777777" w:rsidR="001F14E2" w:rsidRDefault="001F14E2" w:rsidP="006E523A">
      <w:r>
        <w:separator/>
      </w:r>
    </w:p>
  </w:footnote>
  <w:footnote w:type="continuationSeparator" w:id="0">
    <w:p w14:paraId="2D158F2F" w14:textId="77777777" w:rsidR="001F14E2" w:rsidRDefault="001F14E2"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7D86"/>
    <w:rsid w:val="00146091"/>
    <w:rsid w:val="0016349E"/>
    <w:rsid w:val="001F14E2"/>
    <w:rsid w:val="002627BF"/>
    <w:rsid w:val="002909A1"/>
    <w:rsid w:val="002A060A"/>
    <w:rsid w:val="002B2BE8"/>
    <w:rsid w:val="002C3BB0"/>
    <w:rsid w:val="0030037A"/>
    <w:rsid w:val="00395A86"/>
    <w:rsid w:val="003D7AFE"/>
    <w:rsid w:val="004332AF"/>
    <w:rsid w:val="00456632"/>
    <w:rsid w:val="0047158D"/>
    <w:rsid w:val="004835C8"/>
    <w:rsid w:val="004A3646"/>
    <w:rsid w:val="005012E8"/>
    <w:rsid w:val="00501B21"/>
    <w:rsid w:val="00506623"/>
    <w:rsid w:val="005378F6"/>
    <w:rsid w:val="005A4CDE"/>
    <w:rsid w:val="005B027B"/>
    <w:rsid w:val="005D7DA5"/>
    <w:rsid w:val="005F6A37"/>
    <w:rsid w:val="006324CD"/>
    <w:rsid w:val="00632D1D"/>
    <w:rsid w:val="00693F13"/>
    <w:rsid w:val="006E523A"/>
    <w:rsid w:val="007A6E88"/>
    <w:rsid w:val="008055AE"/>
    <w:rsid w:val="00822820"/>
    <w:rsid w:val="0084234F"/>
    <w:rsid w:val="008504D2"/>
    <w:rsid w:val="008B2CB5"/>
    <w:rsid w:val="00982223"/>
    <w:rsid w:val="009961A5"/>
    <w:rsid w:val="009A1360"/>
    <w:rsid w:val="009B47FC"/>
    <w:rsid w:val="009C33A4"/>
    <w:rsid w:val="009D23E1"/>
    <w:rsid w:val="00A120B6"/>
    <w:rsid w:val="00A336DB"/>
    <w:rsid w:val="00A708A1"/>
    <w:rsid w:val="00B11161"/>
    <w:rsid w:val="00B12280"/>
    <w:rsid w:val="00B42417"/>
    <w:rsid w:val="00B510D3"/>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248</TotalTime>
  <Pages>13</Pages>
  <Words>3150</Words>
  <Characters>17328</Characters>
  <Application>Microsoft Office Word</Application>
  <DocSecurity>0</DocSecurity>
  <Lines>144</Lines>
  <Paragraphs>40</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43</cp:revision>
  <dcterms:created xsi:type="dcterms:W3CDTF">2026-02-05T13:10:00Z</dcterms:created>
  <dcterms:modified xsi:type="dcterms:W3CDTF">2026-02-20T10:23:00Z</dcterms:modified>
</cp:coreProperties>
</file>